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BD53" w14:textId="77777777" w:rsidR="0034783B" w:rsidRPr="0034783B" w:rsidRDefault="0034783B" w:rsidP="003478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COMPRA </w:t>
      </w:r>
      <w:proofErr w:type="spellStart"/>
      <w:r w:rsidRPr="0034783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N°</w:t>
      </w:r>
      <w:proofErr w:type="spellEnd"/>
      <w:r w:rsidRPr="0034783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44 IOARR</w:t>
      </w:r>
    </w:p>
    <w:p w14:paraId="3CC8FB29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05581DDA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207DF263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1AC890AA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34783B">
        <w:rPr>
          <w:rFonts w:ascii="Calibri" w:eastAsia="Times New Roman" w:hAnsi="Calibri" w:cs="Calibri"/>
          <w:color w:val="222222"/>
          <w:lang w:eastAsia="es-PE"/>
        </w:rPr>
        <w:t>AMPLIACIÓN DE PLAZO PARA LA PRESENTACIÓN DE OFERTAS PARA LA ADQUISICIÓN DE SEIS UNIDADES CENTRAL DE PROCESO – CPU ESTACIÓN DE TRABAJO, Y ACCESORIOS - COMPRA Nº44 IOARR</w:t>
      </w:r>
      <w:r w:rsidRPr="0034783B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.</w:t>
      </w:r>
    </w:p>
    <w:p w14:paraId="1B62954A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</w:p>
    <w:p w14:paraId="3005EEF5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A razón de consultas presentadas por un proveedor, las especificaciones técnicas fueron actualizadas (adjunto última versión y pliego de absolución de consultas).  </w:t>
      </w:r>
      <w:r w:rsidRPr="0034783B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6EACF3E2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7C151EDB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514DBE34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2E86BA77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01AC3E73" w14:textId="77777777" w:rsidR="0034783B" w:rsidRPr="0034783B" w:rsidRDefault="0034783B" w:rsidP="00347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tbl>
      <w:tblPr>
        <w:tblW w:w="8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809"/>
        <w:gridCol w:w="1842"/>
      </w:tblGrid>
      <w:tr w:rsidR="0034783B" w:rsidRPr="0034783B" w14:paraId="42D8B2C7" w14:textId="77777777" w:rsidTr="0034783B">
        <w:trPr>
          <w:trHeight w:val="30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485BD" w14:textId="77777777" w:rsidR="0034783B" w:rsidRPr="0034783B" w:rsidRDefault="0034783B" w:rsidP="0034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ITEM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B73D6" w14:textId="77777777" w:rsidR="0034783B" w:rsidRPr="0034783B" w:rsidRDefault="0034783B" w:rsidP="0034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B0DB" w14:textId="77777777" w:rsidR="0034783B" w:rsidRPr="0034783B" w:rsidRDefault="0034783B" w:rsidP="0034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Oficina</w:t>
            </w:r>
          </w:p>
        </w:tc>
      </w:tr>
      <w:tr w:rsidR="0034783B" w:rsidRPr="0034783B" w14:paraId="20C4024E" w14:textId="77777777" w:rsidTr="0034783B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4175" w14:textId="77777777" w:rsidR="0034783B" w:rsidRPr="0034783B" w:rsidRDefault="0034783B" w:rsidP="0034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ECBB8" w14:textId="77777777" w:rsidR="0034783B" w:rsidRPr="0034783B" w:rsidRDefault="0034783B" w:rsidP="0034783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UNA UNIDAD CENTRAL DE PROCESO – CPU ESTACIÓN DE TRABAJO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1DBF" w14:textId="77777777" w:rsidR="0034783B" w:rsidRPr="0034783B" w:rsidRDefault="0034783B" w:rsidP="0034783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DIG - SDRAG</w:t>
            </w:r>
          </w:p>
        </w:tc>
      </w:tr>
      <w:tr w:rsidR="0034783B" w:rsidRPr="0034783B" w14:paraId="18204D7F" w14:textId="77777777" w:rsidTr="0034783B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1C9E" w14:textId="77777777" w:rsidR="0034783B" w:rsidRPr="0034783B" w:rsidRDefault="0034783B" w:rsidP="0034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B884D" w14:textId="77777777" w:rsidR="0034783B" w:rsidRPr="0034783B" w:rsidRDefault="0034783B" w:rsidP="0034783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DOS UNIDADES CENTRAL DE PROCESO – CPU ESTACIÓN DE TRABAJO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8E6F0" w14:textId="77777777" w:rsidR="0034783B" w:rsidRPr="0034783B" w:rsidRDefault="0034783B" w:rsidP="0034783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DIG SDIG</w:t>
            </w:r>
          </w:p>
        </w:tc>
      </w:tr>
      <w:tr w:rsidR="0034783B" w:rsidRPr="0034783B" w14:paraId="5658D811" w14:textId="77777777" w:rsidTr="0034783B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9BF7B" w14:textId="77777777" w:rsidR="0034783B" w:rsidRPr="0034783B" w:rsidRDefault="0034783B" w:rsidP="0034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389F4" w14:textId="77777777" w:rsidR="0034783B" w:rsidRPr="0034783B" w:rsidRDefault="0034783B" w:rsidP="0034783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UNA UNDAD CENTRAL DE PROCESO – CPU ESTACIÓN DE TRABAJO – doble procesador 6136 3.0Ghz (24 núcleos).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3F4A" w14:textId="77777777" w:rsidR="0034783B" w:rsidRPr="0034783B" w:rsidRDefault="0034783B" w:rsidP="0034783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ODMRS</w:t>
            </w:r>
          </w:p>
        </w:tc>
      </w:tr>
      <w:tr w:rsidR="0034783B" w:rsidRPr="0034783B" w14:paraId="08196323" w14:textId="77777777" w:rsidTr="0034783B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EA61" w14:textId="77777777" w:rsidR="0034783B" w:rsidRPr="0034783B" w:rsidRDefault="0034783B" w:rsidP="0034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D5BC9" w14:textId="77777777" w:rsidR="0034783B" w:rsidRPr="0034783B" w:rsidRDefault="0034783B" w:rsidP="0034783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UNA UNIDAD CENTRAL DE PROCESO – CPU ESTACIÓN DE TRABAJO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11F9" w14:textId="77777777" w:rsidR="0034783B" w:rsidRPr="0034783B" w:rsidRDefault="0034783B" w:rsidP="0034783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ODMRC</w:t>
            </w:r>
          </w:p>
        </w:tc>
      </w:tr>
      <w:tr w:rsidR="0034783B" w:rsidRPr="0034783B" w14:paraId="35E9140C" w14:textId="77777777" w:rsidTr="0034783B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FBD9" w14:textId="77777777" w:rsidR="0034783B" w:rsidRPr="0034783B" w:rsidRDefault="0034783B" w:rsidP="0034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68E46" w14:textId="77777777" w:rsidR="0034783B" w:rsidRPr="0034783B" w:rsidRDefault="0034783B" w:rsidP="0034783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UNA UNIDAD CENTRAL DE PROCESO – CPU ESTACIÓN DE TRABAJO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D01F" w14:textId="77777777" w:rsidR="0034783B" w:rsidRPr="0034783B" w:rsidRDefault="0034783B" w:rsidP="0034783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DIGC</w:t>
            </w:r>
          </w:p>
        </w:tc>
      </w:tr>
    </w:tbl>
    <w:p w14:paraId="49B2E195" w14:textId="77777777" w:rsidR="0034783B" w:rsidRPr="0034783B" w:rsidRDefault="0034783B" w:rsidP="00347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6E84E712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7BA1847D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7E649F6D" w14:textId="77777777" w:rsidR="0034783B" w:rsidRPr="0034783B" w:rsidRDefault="0034783B" w:rsidP="00347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754507B7" w14:textId="77777777" w:rsidR="0034783B" w:rsidRPr="0034783B" w:rsidRDefault="0034783B" w:rsidP="00347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7445DFB4" w14:textId="77777777" w:rsidR="0034783B" w:rsidRPr="0034783B" w:rsidRDefault="0034783B" w:rsidP="00347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8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4251"/>
      </w:tblGrid>
      <w:tr w:rsidR="0034783B" w:rsidRPr="0034783B" w14:paraId="6D2DD2E4" w14:textId="77777777" w:rsidTr="0034783B">
        <w:trPr>
          <w:trHeight w:val="3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3EFB5" w14:textId="77777777" w:rsidR="0034783B" w:rsidRPr="0034783B" w:rsidRDefault="0034783B" w:rsidP="0034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BB36" w14:textId="77777777" w:rsidR="0034783B" w:rsidRPr="0034783B" w:rsidRDefault="0034783B" w:rsidP="0034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máxima para la presentación de ofertas</w:t>
            </w:r>
          </w:p>
        </w:tc>
      </w:tr>
      <w:tr w:rsidR="0034783B" w:rsidRPr="0034783B" w14:paraId="76EB310D" w14:textId="77777777" w:rsidTr="0034783B">
        <w:trPr>
          <w:trHeight w:val="1200"/>
        </w:trPr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07196" w14:textId="77777777" w:rsidR="0034783B" w:rsidRPr="0034783B" w:rsidRDefault="0034783B" w:rsidP="0034783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4B9A" w14:textId="77777777" w:rsidR="0034783B" w:rsidRPr="0034783B" w:rsidRDefault="0034783B" w:rsidP="0034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34783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31/05/2023</w:t>
            </w:r>
          </w:p>
        </w:tc>
      </w:tr>
    </w:tbl>
    <w:p w14:paraId="37C5C552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392FAF89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lastRenderedPageBreak/>
        <w:t>Adicional a ello, se solicita la presentación de            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34783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PE"/>
          </w:rPr>
          <w:t>ealmora@inaigem.gob.pe</w:t>
        </w:r>
      </w:hyperlink>
      <w:r w:rsidRPr="0034783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 y/o</w:t>
      </w: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  <w:hyperlink r:id="rId6" w:tgtFrame="_blank" w:history="1">
        <w:r w:rsidRPr="0034783B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</w:t>
      </w:r>
    </w:p>
    <w:p w14:paraId="756DDEF4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130F1BB9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3478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34783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</w:t>
      </w:r>
    </w:p>
    <w:p w14:paraId="45A73D08" w14:textId="77777777" w:rsidR="0034783B" w:rsidRPr="0034783B" w:rsidRDefault="0034783B" w:rsidP="0034783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bookmarkStart w:id="0" w:name="m_-5729589546141900796_m_-34461815873740"/>
      <w:bookmarkEnd w:id="0"/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34783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3BDD37EB" w14:textId="77777777" w:rsidR="0034783B" w:rsidRPr="0034783B" w:rsidRDefault="0034783B" w:rsidP="003478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30B70E4F" w14:textId="77777777" w:rsidR="0034783B" w:rsidRPr="0034783B" w:rsidRDefault="0034783B" w:rsidP="003478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79ACC1AA" w14:textId="77777777" w:rsidR="0034783B" w:rsidRPr="0034783B" w:rsidRDefault="0034783B" w:rsidP="003478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738E9635" w14:textId="77777777" w:rsidR="0034783B" w:rsidRPr="0034783B" w:rsidRDefault="0034783B" w:rsidP="003478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40256E68" w14:textId="77777777" w:rsidR="0034783B" w:rsidRPr="0034783B" w:rsidRDefault="0034783B" w:rsidP="003478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</w:t>
      </w:r>
    </w:p>
    <w:p w14:paraId="77096F0F" w14:textId="77777777" w:rsidR="0034783B" w:rsidRPr="0034783B" w:rsidRDefault="0034783B" w:rsidP="003478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3FF68624" w14:textId="77777777" w:rsidR="0034783B" w:rsidRPr="0034783B" w:rsidRDefault="0034783B" w:rsidP="003478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6F84D7EF" w14:textId="77777777" w:rsidR="0034783B" w:rsidRPr="0034783B" w:rsidRDefault="0034783B" w:rsidP="0034783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565CE941" w14:textId="77777777" w:rsidR="0034783B" w:rsidRPr="0034783B" w:rsidRDefault="0034783B" w:rsidP="00347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34783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456D3F26" w14:textId="77777777" w:rsidR="0034783B" w:rsidRPr="0034783B" w:rsidRDefault="0034783B" w:rsidP="0034783B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s-PE"/>
        </w:rPr>
      </w:pPr>
      <w:proofErr w:type="spellStart"/>
      <w:r w:rsidRPr="003478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Atte</w:t>
      </w:r>
      <w:proofErr w:type="spellEnd"/>
    </w:p>
    <w:p w14:paraId="0B1C7B29" w14:textId="77777777" w:rsidR="0034783B" w:rsidRPr="0034783B" w:rsidRDefault="0034783B" w:rsidP="0034783B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s-PE"/>
        </w:rPr>
      </w:pPr>
    </w:p>
    <w:p w14:paraId="5EAD8C04" w14:textId="2CDB5A08" w:rsidR="0034783B" w:rsidRPr="0034783B" w:rsidRDefault="0034783B" w:rsidP="0034783B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s-PE"/>
        </w:rPr>
      </w:pPr>
      <w:r w:rsidRPr="0034783B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s-PE"/>
        </w:rPr>
        <w:t>Logística</w:t>
      </w:r>
    </w:p>
    <w:p w14:paraId="7B8E54BA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A93"/>
    <w:multiLevelType w:val="multilevel"/>
    <w:tmpl w:val="17CE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62"/>
    <w:rsid w:val="0034783B"/>
    <w:rsid w:val="00554D62"/>
    <w:rsid w:val="00827678"/>
    <w:rsid w:val="00995DAC"/>
    <w:rsid w:val="00CE6310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19F3C9-DC8C-4372-A234-FBF18CB2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2023-05-29T21:40:00Z</dcterms:created>
  <dcterms:modified xsi:type="dcterms:W3CDTF">2023-05-29T21:41:00Z</dcterms:modified>
</cp:coreProperties>
</file>