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423FE848" w:rsidR="006C46C3" w:rsidRDefault="00000000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</w:t>
      </w:r>
      <w:r w:rsidR="00750D3C">
        <w:rPr>
          <w:rFonts w:ascii="Arial" w:eastAsia="Arial" w:hAnsi="Arial" w:cs="Arial"/>
          <w:b/>
          <w:sz w:val="24"/>
          <w:szCs w:val="24"/>
        </w:rPr>
        <w:t>°</w:t>
      </w:r>
      <w:proofErr w:type="spellEnd"/>
      <w:r w:rsidR="00A66758">
        <w:rPr>
          <w:rFonts w:ascii="Arial" w:eastAsia="Arial" w:hAnsi="Arial" w:cs="Arial"/>
          <w:b/>
          <w:sz w:val="24"/>
          <w:szCs w:val="24"/>
        </w:rPr>
        <w:t xml:space="preserve"> </w:t>
      </w:r>
      <w:r w:rsidR="0057147B">
        <w:rPr>
          <w:rFonts w:ascii="Arial" w:eastAsia="Arial" w:hAnsi="Arial" w:cs="Arial"/>
          <w:b/>
          <w:sz w:val="24"/>
          <w:szCs w:val="24"/>
        </w:rPr>
        <w:t>20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IOARR</w:t>
      </w:r>
      <w:proofErr w:type="spellEnd"/>
    </w:p>
    <w:p w14:paraId="646BFA33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8560CD" w14:textId="6E8B1853" w:rsidR="00A66758" w:rsidRDefault="00000000" w:rsidP="00E17B7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F5048">
        <w:rPr>
          <w:rFonts w:ascii="Arial" w:eastAsia="Arial" w:hAnsi="Arial" w:cs="Arial"/>
          <w:color w:val="1F1F1F"/>
          <w:sz w:val="24"/>
          <w:szCs w:val="24"/>
          <w:highlight w:val="white"/>
        </w:rPr>
        <w:t>AMPLIACIÓN DE PLAZO PARA LA PRESENTACIÓN DE OFERTAS PARA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LA ADQUISICIÓN DE</w:t>
      </w:r>
      <w:r w:rsidR="00D15045" w:rsidRPr="00D15045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E17B78" w:rsidRPr="00E17B78">
        <w:rPr>
          <w:rFonts w:ascii="Arial" w:eastAsia="Arial" w:hAnsi="Arial" w:cs="Arial"/>
          <w:color w:val="1F1F1F"/>
          <w:sz w:val="24"/>
          <w:szCs w:val="24"/>
        </w:rPr>
        <w:t>UNA UNIDAD CENTRAL</w:t>
      </w:r>
      <w:r w:rsidR="00E17B78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E17B78" w:rsidRPr="00E17B78">
        <w:rPr>
          <w:rFonts w:ascii="Arial" w:eastAsia="Arial" w:hAnsi="Arial" w:cs="Arial"/>
          <w:color w:val="1F1F1F"/>
          <w:sz w:val="24"/>
          <w:szCs w:val="24"/>
        </w:rPr>
        <w:t>DE PROCESO - CPU ESTACIÓN DE</w:t>
      </w:r>
      <w:r w:rsidR="00E17B78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E17B78" w:rsidRPr="00E17B78">
        <w:rPr>
          <w:rFonts w:ascii="Arial" w:eastAsia="Arial" w:hAnsi="Arial" w:cs="Arial"/>
          <w:color w:val="1F1F1F"/>
          <w:sz w:val="24"/>
          <w:szCs w:val="24"/>
        </w:rPr>
        <w:t>TRABAJO</w:t>
      </w:r>
    </w:p>
    <w:p w14:paraId="1D58AA97" w14:textId="77777777" w:rsidR="00D15045" w:rsidRDefault="00D15045" w:rsidP="00D1504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SINACTI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define al Instituto Nacional de Investigación en Glaciares y Ecosistemas de Montaña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12BDAAD1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</w:t>
      </w:r>
      <w:r w:rsidR="00D15045">
        <w:rPr>
          <w:rFonts w:ascii="Arial" w:eastAsia="Arial" w:hAnsi="Arial" w:cs="Arial"/>
          <w:color w:val="000000"/>
          <w:sz w:val="24"/>
          <w:szCs w:val="24"/>
        </w:rPr>
        <w:t xml:space="preserve">amplía el plazo para la presentación de propuestas 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7680E98D" w:rsidR="006C46C3" w:rsidRDefault="00A66758" w:rsidP="00D15045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ADQUISICIÓN DE </w:t>
            </w:r>
            <w:r w:rsidR="00E17B78" w:rsidRPr="00E17B78">
              <w:rPr>
                <w:rFonts w:ascii="Arial" w:eastAsia="Arial" w:hAnsi="Arial" w:cs="Arial"/>
                <w:color w:val="1F1F1F"/>
                <w:sz w:val="24"/>
                <w:szCs w:val="24"/>
              </w:rPr>
              <w:t>UNA UNIDAD CENTRAL</w:t>
            </w:r>
            <w:r w:rsidR="00E17B78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="00E17B78" w:rsidRPr="00E17B78">
              <w:rPr>
                <w:rFonts w:ascii="Arial" w:eastAsia="Arial" w:hAnsi="Arial" w:cs="Arial"/>
                <w:color w:val="1F1F1F"/>
                <w:sz w:val="24"/>
                <w:szCs w:val="24"/>
              </w:rPr>
              <w:t>DE PROCESO - CPU ESTACIÓN DE</w:t>
            </w:r>
            <w:r w:rsidR="00E17B78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="00E17B78" w:rsidRPr="00E17B78">
              <w:rPr>
                <w:rFonts w:ascii="Arial" w:eastAsia="Arial" w:hAnsi="Arial" w:cs="Arial"/>
                <w:color w:val="1F1F1F"/>
                <w:sz w:val="24"/>
                <w:szCs w:val="24"/>
              </w:rPr>
              <w:t>TRABAJO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4253"/>
      </w:tblGrid>
      <w:tr w:rsidR="00603CB6" w14:paraId="719C4E6D" w14:textId="77777777" w:rsidTr="00270FFF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03CB6" w:rsidRDefault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21801B32" w:rsidR="00603CB6" w:rsidRDefault="00603CB6" w:rsidP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máxima para la presentación de ofertas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1A2247F4" w:rsidR="006C46C3" w:rsidRDefault="00603C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1AFDD60F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especificaciones técnicas y el formato de cotización se encuentran adjuntos </w:t>
      </w:r>
      <w:r w:rsidR="007C7DF2">
        <w:rPr>
          <w:rFonts w:ascii="Arial" w:eastAsia="Arial" w:hAnsi="Arial" w:cs="Arial"/>
          <w:color w:val="000000"/>
          <w:sz w:val="24"/>
          <w:szCs w:val="24"/>
        </w:rPr>
        <w:t>en la presente convocatoria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59ADE0C0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hyperlink r:id="rId6" w:history="1">
        <w:r w:rsidR="00F43C51" w:rsidRPr="007C524D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ealmora@inaigem.gob.pe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F43C51">
        <w:rPr>
          <w:rFonts w:ascii="Arial" w:eastAsia="Arial" w:hAnsi="Arial" w:cs="Arial"/>
          <w:color w:val="000000"/>
          <w:sz w:val="24"/>
          <w:szCs w:val="24"/>
        </w:rPr>
        <w:t xml:space="preserve"> o </w:t>
      </w:r>
      <w:hyperlink r:id="rId7" w:history="1">
        <w:r w:rsidR="005340DD" w:rsidRPr="007C524D">
          <w:rPr>
            <w:rStyle w:val="Hipervnculo"/>
            <w:rFonts w:ascii="Arial" w:eastAsia="Arial" w:hAnsi="Arial" w:cs="Arial"/>
            <w:sz w:val="24"/>
            <w:szCs w:val="24"/>
          </w:rPr>
          <w:t>logistica1@inaigem.gob.pe</w:t>
        </w:r>
      </w:hyperlink>
      <w:r w:rsidR="005340D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Deberá ser dirigida 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La Cotización deberá tener los siguientes detalles: RUC del proveedor, fecha, garantía, plazo de entrega, validez de oferta, forma de pago, entre otros que indique las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EETT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21166A"/>
    <w:rsid w:val="00376A53"/>
    <w:rsid w:val="003C7932"/>
    <w:rsid w:val="005340DD"/>
    <w:rsid w:val="0057147B"/>
    <w:rsid w:val="005F5048"/>
    <w:rsid w:val="00603CB6"/>
    <w:rsid w:val="006C46C3"/>
    <w:rsid w:val="00750D3C"/>
    <w:rsid w:val="007B06C1"/>
    <w:rsid w:val="007C7DF2"/>
    <w:rsid w:val="007E3105"/>
    <w:rsid w:val="00A66758"/>
    <w:rsid w:val="00C748D7"/>
    <w:rsid w:val="00CD0243"/>
    <w:rsid w:val="00D15045"/>
    <w:rsid w:val="00E17B78"/>
    <w:rsid w:val="00E21537"/>
    <w:rsid w:val="00F4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4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gistica1@inaigem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lmora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elard almora</cp:lastModifiedBy>
  <cp:revision>2</cp:revision>
  <dcterms:created xsi:type="dcterms:W3CDTF">2023-05-09T01:22:00Z</dcterms:created>
  <dcterms:modified xsi:type="dcterms:W3CDTF">2023-05-09T01:22:00Z</dcterms:modified>
</cp:coreProperties>
</file>