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7F03" w14:textId="7C778F97" w:rsidR="00F428AD" w:rsidRDefault="00F428AD" w:rsidP="00F428AD">
      <w:pPr>
        <w:ind w:left="284" w:right="1075"/>
        <w:jc w:val="center"/>
        <w:rPr>
          <w:b/>
          <w:i/>
        </w:rPr>
      </w:pPr>
      <w:bookmarkStart w:id="0" w:name="_Hlk13818490"/>
      <w:r>
        <w:rPr>
          <w:b/>
          <w:i/>
        </w:rPr>
        <w:t>COMPRA 1</w:t>
      </w:r>
      <w:r w:rsidR="0055064B">
        <w:rPr>
          <w:b/>
          <w:i/>
        </w:rPr>
        <w:t>9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IOARR</w:t>
      </w:r>
      <w:proofErr w:type="spellEnd"/>
    </w:p>
    <w:p w14:paraId="13476A8E" w14:textId="77777777" w:rsidR="00F428AD" w:rsidRDefault="00F428AD" w:rsidP="00632D99">
      <w:pPr>
        <w:spacing w:after="0" w:line="240" w:lineRule="auto"/>
        <w:jc w:val="center"/>
        <w:rPr>
          <w:rFonts w:ascii="Arial" w:hAnsi="Arial" w:cs="Arial"/>
          <w:b/>
        </w:rPr>
      </w:pPr>
    </w:p>
    <w:p w14:paraId="3AB004BA" w14:textId="09C5C71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r w:rsidRPr="001D544E">
        <w:rPr>
          <w:rFonts w:ascii="Arial" w:hAnsi="Arial" w:cs="Arial"/>
          <w:b/>
        </w:rPr>
        <w:t>ANEXO N°03: DECLARACIÓN JURADA DEL PROVEEDOR</w:t>
      </w:r>
      <w:r w:rsidR="00C85738">
        <w:rPr>
          <w:rFonts w:ascii="Arial" w:hAnsi="Arial" w:cs="Arial"/>
          <w:b/>
        </w:rPr>
        <w:t xml:space="preserve"> 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D544E">
        <w:rPr>
          <w:rFonts w:ascii="Arial" w:hAnsi="Arial" w:cs="Arial"/>
          <w:sz w:val="20"/>
          <w:szCs w:val="20"/>
        </w:rPr>
        <w:t>Logistica</w:t>
      </w:r>
      <w:proofErr w:type="spellEnd"/>
      <w:r w:rsidRPr="001D544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1D544E">
        <w:rPr>
          <w:rFonts w:ascii="Arial" w:hAnsi="Arial" w:cs="Arial"/>
          <w:sz w:val="20"/>
          <w:szCs w:val="20"/>
        </w:rPr>
        <w:t>INAIGEM</w:t>
      </w:r>
      <w:proofErr w:type="spellEnd"/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1D544E">
        <w:rPr>
          <w:rFonts w:ascii="Arial" w:hAnsi="Arial" w:cs="Arial"/>
          <w:sz w:val="20"/>
          <w:szCs w:val="20"/>
          <w:u w:val="single"/>
        </w:rPr>
        <w:t>Presente.-</w:t>
      </w:r>
      <w:proofErr w:type="gramEnd"/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, conforme al artículo 11° de la Ley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N°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 xml:space="preserve"> </w:t>
      </w:r>
      <w:proofErr w:type="gramStart"/>
      <w:r w:rsidRPr="001D544E">
        <w:rPr>
          <w:rFonts w:ascii="Arial" w:hAnsi="Arial" w:cs="Arial"/>
          <w:sz w:val="20"/>
          <w:szCs w:val="20"/>
          <w:lang w:val="es-PE"/>
        </w:rPr>
        <w:t>30225,  Ley</w:t>
      </w:r>
      <w:proofErr w:type="gramEnd"/>
      <w:r w:rsidRPr="001D544E">
        <w:rPr>
          <w:rFonts w:ascii="Arial" w:hAnsi="Arial" w:cs="Arial"/>
          <w:sz w:val="20"/>
          <w:szCs w:val="20"/>
          <w:lang w:val="es-PE"/>
        </w:rPr>
        <w:t xml:space="preserve">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 xml:space="preserve">Haber revisado los términos de referencia o especificaciones técnicas, remitidas por Logística del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INAIGEM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>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 xml:space="preserve">Conocer las sanciones contenidas en la Ley de Contrataciones del Estado y su Reglamento, así como en la Ley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Nº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 xml:space="preserve">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 xml:space="preserve">Colaboraré con el OSCE y el Consejo Multisectorial de Monitoreo de las Contrataciones Públicas, en todo momento según corresponda a sus competencias, a fin de comunicar presuntos casos de fraude, colusión y corrupción por parte de los funcionarios y servidores del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INAIGEM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>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 xml:space="preserve">DNI </w:t>
      </w:r>
      <w:proofErr w:type="spellStart"/>
      <w:r w:rsidRPr="001D544E">
        <w:rPr>
          <w:rFonts w:ascii="Arial" w:hAnsi="Arial" w:cs="Arial"/>
          <w:i/>
          <w:color w:val="0000FF"/>
          <w:sz w:val="18"/>
        </w:rPr>
        <w:t>N</w:t>
      </w:r>
      <w:proofErr w:type="gramStart"/>
      <w:r w:rsidRPr="001D544E">
        <w:rPr>
          <w:rFonts w:ascii="Arial" w:hAnsi="Arial" w:cs="Arial"/>
          <w:i/>
          <w:color w:val="0000FF"/>
          <w:sz w:val="18"/>
        </w:rPr>
        <w:t>°</w:t>
      </w:r>
      <w:proofErr w:type="spellEnd"/>
      <w:r w:rsidRPr="001D544E">
        <w:rPr>
          <w:rFonts w:ascii="Arial" w:hAnsi="Arial" w:cs="Arial"/>
          <w:i/>
          <w:color w:val="0000FF"/>
          <w:sz w:val="18"/>
        </w:rPr>
        <w:t xml:space="preserve"> :</w:t>
      </w:r>
      <w:proofErr w:type="gramEnd"/>
      <w:r w:rsidRPr="001D544E">
        <w:rPr>
          <w:rFonts w:ascii="Arial" w:hAnsi="Arial" w:cs="Arial"/>
          <w:i/>
          <w:color w:val="0000FF"/>
          <w:sz w:val="18"/>
        </w:rPr>
        <w:t>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 xml:space="preserve">RUC </w:t>
      </w:r>
      <w:proofErr w:type="gramStart"/>
      <w:r w:rsidRPr="001D544E">
        <w:rPr>
          <w:rFonts w:ascii="Arial" w:hAnsi="Arial" w:cs="Arial"/>
          <w:i/>
          <w:color w:val="0000FF"/>
          <w:sz w:val="18"/>
        </w:rPr>
        <w:t>N:_</w:t>
      </w:r>
      <w:proofErr w:type="gramEnd"/>
      <w:r w:rsidRPr="001D544E">
        <w:rPr>
          <w:rFonts w:ascii="Arial" w:hAnsi="Arial" w:cs="Arial"/>
          <w:i/>
          <w:color w:val="0000FF"/>
          <w:sz w:val="18"/>
        </w:rPr>
        <w:t>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 xml:space="preserve">De acuerdo a lo indicado en el artículo 44° de la Ley de Contrataciones, la Entidad puede declarar la nulidad de oficio, de las </w:t>
      </w:r>
      <w:proofErr w:type="spellStart"/>
      <w:r w:rsidRPr="00853035">
        <w:rPr>
          <w:rFonts w:ascii="Arial" w:hAnsi="Arial" w:cs="Arial"/>
          <w:color w:val="0000FF"/>
          <w:sz w:val="16"/>
          <w:szCs w:val="20"/>
        </w:rPr>
        <w:t>Ordenes</w:t>
      </w:r>
      <w:proofErr w:type="spellEnd"/>
      <w:r w:rsidRPr="00853035">
        <w:rPr>
          <w:rFonts w:ascii="Arial" w:hAnsi="Arial" w:cs="Arial"/>
          <w:color w:val="0000FF"/>
          <w:sz w:val="16"/>
          <w:szCs w:val="20"/>
        </w:rPr>
        <w:t xml:space="preserve">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55064B"/>
    <w:rsid w:val="00632D99"/>
    <w:rsid w:val="00656D01"/>
    <w:rsid w:val="00853035"/>
    <w:rsid w:val="00B2175D"/>
    <w:rsid w:val="00C85738"/>
    <w:rsid w:val="00D26DEC"/>
    <w:rsid w:val="00DE25C5"/>
    <w:rsid w:val="00E9731E"/>
    <w:rsid w:val="00F428AD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elard almora</cp:lastModifiedBy>
  <cp:revision>7</cp:revision>
  <cp:lastPrinted>2020-01-07T21:14:00Z</cp:lastPrinted>
  <dcterms:created xsi:type="dcterms:W3CDTF">2022-04-22T22:56:00Z</dcterms:created>
  <dcterms:modified xsi:type="dcterms:W3CDTF">2023-04-22T00:00:00Z</dcterms:modified>
</cp:coreProperties>
</file>