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7F03" w14:textId="77777777" w:rsidR="00F428AD" w:rsidRDefault="00F428AD" w:rsidP="00F428AD">
      <w:pPr>
        <w:ind w:left="284" w:right="1075"/>
        <w:jc w:val="center"/>
        <w:rPr>
          <w:b/>
          <w:i/>
        </w:rPr>
      </w:pPr>
      <w:bookmarkStart w:id="0" w:name="_Hlk13818490"/>
      <w:r>
        <w:rPr>
          <w:b/>
          <w:i/>
        </w:rPr>
        <w:t xml:space="preserve">COMPRA 11 </w:t>
      </w:r>
      <w:proofErr w:type="spellStart"/>
      <w:r>
        <w:rPr>
          <w:b/>
          <w:i/>
        </w:rPr>
        <w:t>IOARR</w:t>
      </w:r>
      <w:proofErr w:type="spellEnd"/>
    </w:p>
    <w:p w14:paraId="13476A8E" w14:textId="77777777" w:rsidR="00F428AD" w:rsidRDefault="00F428AD" w:rsidP="00632D99">
      <w:pPr>
        <w:spacing w:after="0" w:line="240" w:lineRule="auto"/>
        <w:jc w:val="center"/>
        <w:rPr>
          <w:rFonts w:ascii="Arial" w:hAnsi="Arial" w:cs="Arial"/>
          <w:b/>
        </w:rPr>
      </w:pP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D544E">
        <w:rPr>
          <w:rFonts w:ascii="Arial" w:hAnsi="Arial" w:cs="Arial"/>
          <w:sz w:val="20"/>
          <w:szCs w:val="20"/>
        </w:rPr>
        <w:t>Logistica</w:t>
      </w:r>
      <w:proofErr w:type="spellEnd"/>
      <w:r w:rsidRPr="001D544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1D544E">
        <w:rPr>
          <w:rFonts w:ascii="Arial" w:hAnsi="Arial" w:cs="Arial"/>
          <w:sz w:val="20"/>
          <w:szCs w:val="20"/>
        </w:rPr>
        <w:t>INAIGEM</w:t>
      </w:r>
      <w:proofErr w:type="spellEnd"/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………………………………………………………………………………………..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Haber revisado los términos de referencia o especificaciones técnicas, remitidas por Logística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Colaboraré con el OSCE y el Consejo Multisectorial de Monitoreo de las Contrataciones Públicas, en todo momento según corresponda a sus competencias, a fin de comunicar presuntos casos de fraude, colusión y corrupción por parte de los funcionarios y servidores del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INAIGEM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>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DNI </w:t>
      </w:r>
      <w:proofErr w:type="spellStart"/>
      <w:r w:rsidRPr="001D544E">
        <w:rPr>
          <w:rFonts w:ascii="Arial" w:hAnsi="Arial" w:cs="Arial"/>
          <w:i/>
          <w:color w:val="0000FF"/>
          <w:sz w:val="18"/>
        </w:rPr>
        <w:t>N°</w:t>
      </w:r>
      <w:proofErr w:type="spellEnd"/>
      <w:r w:rsidRPr="001D544E">
        <w:rPr>
          <w:rFonts w:ascii="Arial" w:hAnsi="Arial" w:cs="Arial"/>
          <w:i/>
          <w:color w:val="0000FF"/>
          <w:sz w:val="18"/>
        </w:rPr>
        <w:t xml:space="preserve">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 xml:space="preserve">De acuerdo a lo indicado en el artículo 44° de la Ley de Contrataciones, la Entidad puede declarar la nulidad de oficio, de las </w:t>
      </w:r>
      <w:proofErr w:type="spellStart"/>
      <w:r w:rsidRPr="00853035">
        <w:rPr>
          <w:rFonts w:ascii="Arial" w:hAnsi="Arial" w:cs="Arial"/>
          <w:color w:val="0000FF"/>
          <w:sz w:val="16"/>
          <w:szCs w:val="20"/>
        </w:rPr>
        <w:t>Ordenes</w:t>
      </w:r>
      <w:proofErr w:type="spellEnd"/>
      <w:r w:rsidRPr="00853035">
        <w:rPr>
          <w:rFonts w:ascii="Arial" w:hAnsi="Arial" w:cs="Arial"/>
          <w:color w:val="0000FF"/>
          <w:sz w:val="16"/>
          <w:szCs w:val="20"/>
        </w:rPr>
        <w:t xml:space="preserve">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632D99"/>
    <w:rsid w:val="00656D01"/>
    <w:rsid w:val="00853035"/>
    <w:rsid w:val="00B2175D"/>
    <w:rsid w:val="00C85738"/>
    <w:rsid w:val="00D26DEC"/>
    <w:rsid w:val="00DE25C5"/>
    <w:rsid w:val="00E9731E"/>
    <w:rsid w:val="00F4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elard almora</cp:lastModifiedBy>
  <cp:revision>5</cp:revision>
  <cp:lastPrinted>2020-01-07T21:14:00Z</cp:lastPrinted>
  <dcterms:created xsi:type="dcterms:W3CDTF">2022-04-22T22:56:00Z</dcterms:created>
  <dcterms:modified xsi:type="dcterms:W3CDTF">2023-04-21T23:08:00Z</dcterms:modified>
</cp:coreProperties>
</file>