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 xml:space="preserve">ANEXO </w:t>
      </w:r>
      <w:proofErr w:type="spellStart"/>
      <w:r w:rsidRPr="006C6456">
        <w:rPr>
          <w:rFonts w:ascii="Arial" w:hAnsi="Arial" w:cs="Arial"/>
          <w:b/>
          <w:color w:val="auto"/>
        </w:rPr>
        <w:t>Nº</w:t>
      </w:r>
      <w:proofErr w:type="spellEnd"/>
      <w:r w:rsidRPr="006C6456">
        <w:rPr>
          <w:rFonts w:ascii="Arial" w:hAnsi="Arial" w:cs="Arial"/>
          <w:b/>
          <w:color w:val="auto"/>
        </w:rPr>
        <w:t xml:space="preserve">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802868B"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8968CA5" w14:textId="5A882D8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El que se suscribe, [………</w:t>
      </w:r>
      <w:proofErr w:type="gramStart"/>
      <w:r w:rsidRPr="006C6456">
        <w:rPr>
          <w:rFonts w:ascii="Arial" w:hAnsi="Arial" w:cs="Arial"/>
          <w:color w:val="auto"/>
          <w:sz w:val="20"/>
        </w:rPr>
        <w:t>…….</w:t>
      </w:r>
      <w:proofErr w:type="gramEnd"/>
      <w:r w:rsidRPr="006C6456">
        <w:rPr>
          <w:rFonts w:ascii="Arial" w:hAnsi="Arial" w:cs="Arial"/>
          <w:color w:val="auto"/>
          <w:sz w:val="20"/>
        </w:rPr>
        <w:t xml:space="preserve">.],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w:t>
      </w:r>
      <w:proofErr w:type="spellStart"/>
      <w:r w:rsidRPr="006C6456">
        <w:rPr>
          <w:rFonts w:ascii="Arial" w:hAnsi="Arial" w:cs="Arial"/>
          <w:color w:val="auto"/>
          <w:sz w:val="20"/>
        </w:rPr>
        <w:t>N°</w:t>
      </w:r>
      <w:proofErr w:type="spellEnd"/>
      <w:r w:rsidRPr="006C6456">
        <w:rPr>
          <w:rFonts w:ascii="Arial" w:hAnsi="Arial" w:cs="Arial"/>
          <w:color w:val="auto"/>
          <w:sz w:val="20"/>
        </w:rPr>
        <w:t xml:space="preserve">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w:t>
      </w:r>
      <w:proofErr w:type="spellStart"/>
      <w:r w:rsidRPr="006C6456">
        <w:rPr>
          <w:rFonts w:ascii="Arial" w:hAnsi="Arial" w:cs="Arial"/>
          <w:color w:val="auto"/>
          <w:sz w:val="20"/>
        </w:rPr>
        <w:t>Nº</w:t>
      </w:r>
      <w:proofErr w:type="spellEnd"/>
      <w:r w:rsidRPr="006C6456">
        <w:rPr>
          <w:rFonts w:ascii="Arial" w:hAnsi="Arial" w:cs="Arial"/>
          <w:color w:val="auto"/>
          <w:sz w:val="20"/>
        </w:rPr>
        <w:t xml:space="preserv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w:t>
      </w:r>
      <w:proofErr w:type="spellStart"/>
      <w:r w:rsidRPr="006C6456">
        <w:rPr>
          <w:rFonts w:ascii="Arial" w:hAnsi="Arial" w:cs="Arial"/>
          <w:color w:val="auto"/>
          <w:sz w:val="20"/>
        </w:rPr>
        <w:t>Nº</w:t>
      </w:r>
      <w:proofErr w:type="spellEnd"/>
      <w:r w:rsidRPr="006C6456">
        <w:rPr>
          <w:rFonts w:ascii="Arial" w:hAnsi="Arial" w:cs="Arial"/>
          <w:color w:val="auto"/>
          <w:sz w:val="20"/>
        </w:rPr>
        <w:t xml:space="preserve">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w:t>
            </w:r>
            <w:proofErr w:type="gramStart"/>
            <w:r w:rsidR="00DA2301">
              <w:rPr>
                <w:rFonts w:ascii="Arial" w:hAnsi="Arial" w:cs="Arial"/>
                <w:color w:val="auto"/>
                <w:sz w:val="20"/>
              </w:rPr>
              <w:t xml:space="preserve">Denominación </w:t>
            </w:r>
            <w:r w:rsidRPr="006C6456">
              <w:rPr>
                <w:rFonts w:ascii="Arial" w:hAnsi="Arial" w:cs="Arial"/>
                <w:color w:val="auto"/>
                <w:sz w:val="20"/>
              </w:rPr>
              <w:t xml:space="preserve"> o</w:t>
            </w:r>
            <w:proofErr w:type="gramEnd"/>
            <w:r w:rsidRPr="006C6456">
              <w:rPr>
                <w:rFonts w:ascii="Arial" w:hAnsi="Arial" w:cs="Arial"/>
                <w:color w:val="auto"/>
                <w:sz w:val="20"/>
              </w:rPr>
              <w:t xml:space="preserve">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 xml:space="preserve">Domicilio </w:t>
            </w:r>
            <w:proofErr w:type="gramStart"/>
            <w:r w:rsidRPr="006C6456">
              <w:rPr>
                <w:rFonts w:ascii="Arial" w:hAnsi="Arial" w:cs="Arial"/>
                <w:color w:val="auto"/>
                <w:sz w:val="20"/>
              </w:rPr>
              <w:t>Legal :</w:t>
            </w:r>
            <w:proofErr w:type="gramEnd"/>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proofErr w:type="gramStart"/>
            <w:r w:rsidRPr="006C6456">
              <w:rPr>
                <w:rFonts w:ascii="Arial" w:hAnsi="Arial" w:cs="Arial"/>
                <w:color w:val="auto"/>
                <w:sz w:val="20"/>
              </w:rPr>
              <w:t>RUC :</w:t>
            </w:r>
            <w:proofErr w:type="gramEnd"/>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w:t>
            </w:r>
            <w:proofErr w:type="gramStart"/>
            <w:r w:rsidRPr="006C6456">
              <w:rPr>
                <w:rFonts w:ascii="Arial" w:hAnsi="Arial" w:cs="Arial"/>
                <w:color w:val="auto"/>
                <w:sz w:val="20"/>
              </w:rPr>
              <w:t>) :</w:t>
            </w:r>
            <w:proofErr w:type="gramEnd"/>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 xml:space="preserve">Correo </w:t>
            </w:r>
            <w:proofErr w:type="gramStart"/>
            <w:r w:rsidRPr="00C757C8">
              <w:rPr>
                <w:rFonts w:ascii="Arial" w:hAnsi="Arial" w:cs="Arial"/>
                <w:color w:val="auto"/>
                <w:sz w:val="20"/>
              </w:rPr>
              <w:t>electrónico :</w:t>
            </w:r>
            <w:proofErr w:type="gramEnd"/>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w:t>
      </w:r>
      <w:proofErr w:type="spellStart"/>
      <w:r w:rsidRPr="001F6F54">
        <w:rPr>
          <w:rFonts w:ascii="Arial" w:hAnsi="Arial" w:cs="Arial"/>
          <w:b/>
        </w:rPr>
        <w:t>Nº</w:t>
      </w:r>
      <w:proofErr w:type="spellEnd"/>
      <w:r w:rsidRPr="001F6F54">
        <w:rPr>
          <w:rFonts w:ascii="Arial" w:hAnsi="Arial" w:cs="Arial"/>
          <w:b/>
        </w:rPr>
        <w:t xml:space="preserve">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2D5A8CF4" w:rsidR="001435FE" w:rsidRPr="001E0378" w:rsidRDefault="00A74A3E" w:rsidP="001435FE">
      <w:pPr>
        <w:widowControl w:val="0"/>
        <w:spacing w:after="0" w:line="240" w:lineRule="auto"/>
        <w:rPr>
          <w:rFonts w:ascii="Arial" w:hAnsi="Arial" w:cs="Arial"/>
          <w:b/>
          <w:sz w:val="20"/>
        </w:rPr>
      </w:pPr>
      <w:r>
        <w:rPr>
          <w:rFonts w:ascii="Arial" w:hAnsi="Arial" w:cs="Arial"/>
          <w:b/>
          <w:bCs/>
          <w:sz w:val="20"/>
        </w:rPr>
        <w:t>INAIGEM – ORGANO ENCARAGADO DE LAS CONTRATACIONES</w:t>
      </w:r>
    </w:p>
    <w:p w14:paraId="51915DA0" w14:textId="579D6338" w:rsidR="001435FE" w:rsidRPr="00CD5328" w:rsidRDefault="00A74A3E" w:rsidP="001435FE">
      <w:pPr>
        <w:widowControl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 xml:space="preserve">de la Ley </w:t>
      </w:r>
      <w:proofErr w:type="spellStart"/>
      <w:r>
        <w:rPr>
          <w:rFonts w:ascii="Arial" w:hAnsi="Arial" w:cs="Arial"/>
          <w:sz w:val="20"/>
          <w:szCs w:val="20"/>
        </w:rPr>
        <w:t>N°</w:t>
      </w:r>
      <w:proofErr w:type="spellEnd"/>
      <w:r>
        <w:rPr>
          <w:rFonts w:ascii="Arial" w:hAnsi="Arial" w:cs="Arial"/>
          <w:sz w:val="20"/>
          <w:szCs w:val="20"/>
        </w:rPr>
        <w:t xml:space="preserve">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 xml:space="preserve">Participar en el presente proceso de contratación en forma independiente sin mediar consulta, comunicación, acuerdo, arreglo o convenio con ningún proveedor; y, conocer las disposiciones del Decreto Legislativo </w:t>
      </w:r>
      <w:proofErr w:type="spellStart"/>
      <w:r w:rsidRPr="00AF2CC1">
        <w:rPr>
          <w:rFonts w:ascii="Arial" w:hAnsi="Arial" w:cs="Arial"/>
          <w:sz w:val="20"/>
          <w:szCs w:val="20"/>
        </w:rPr>
        <w:t>Nº</w:t>
      </w:r>
      <w:proofErr w:type="spellEnd"/>
      <w:r w:rsidRPr="00AF2CC1">
        <w:rPr>
          <w:rFonts w:ascii="Arial" w:hAnsi="Arial" w:cs="Arial"/>
          <w:sz w:val="20"/>
          <w:szCs w:val="20"/>
        </w:rPr>
        <w:t xml:space="preserve">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w:t>
      </w:r>
      <w:proofErr w:type="spellStart"/>
      <w:r w:rsidRPr="006C6456">
        <w:rPr>
          <w:rFonts w:ascii="Arial" w:hAnsi="Arial" w:cs="Arial"/>
          <w:b/>
          <w:color w:val="auto"/>
        </w:rPr>
        <w:t>Nº</w:t>
      </w:r>
      <w:proofErr w:type="spellEnd"/>
      <w:r w:rsidRPr="006C6456">
        <w:rPr>
          <w:rFonts w:ascii="Arial" w:hAnsi="Arial" w:cs="Arial"/>
          <w:b/>
          <w:color w:val="auto"/>
        </w:rPr>
        <w:t xml:space="preserve">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7777777"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9387DFB" w14:textId="4F22F9A9"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E1E8DB6" w14:textId="7BDB5DB7" w:rsidR="001435FE"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p>
    <w:p w14:paraId="252F7176" w14:textId="77777777" w:rsidR="001435FE" w:rsidRPr="006C6456" w:rsidRDefault="001435FE" w:rsidP="001435FE">
      <w:pPr>
        <w:widowControl w:val="0"/>
        <w:spacing w:after="0" w:line="240" w:lineRule="auto"/>
        <w:rPr>
          <w:rFonts w:ascii="Arial" w:hAnsi="Arial" w:cs="Arial"/>
          <w:color w:val="auto"/>
          <w:sz w:val="20"/>
        </w:rPr>
      </w:pPr>
      <w:proofErr w:type="gramStart"/>
      <w:r w:rsidRPr="006C6456">
        <w:rPr>
          <w:rFonts w:ascii="Arial" w:hAnsi="Arial" w:cs="Arial"/>
          <w:color w:val="auto"/>
          <w:sz w:val="20"/>
          <w:u w:val="single"/>
        </w:rPr>
        <w:t>Presente</w:t>
      </w:r>
      <w:r w:rsidRPr="006C6456">
        <w:rPr>
          <w:rFonts w:ascii="Arial" w:hAnsi="Arial" w:cs="Arial"/>
          <w:color w:val="auto"/>
          <w:sz w:val="20"/>
        </w:rPr>
        <w:t>.-</w:t>
      </w:r>
      <w:proofErr w:type="gramEnd"/>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w:t>
      </w:r>
      <w:proofErr w:type="spellStart"/>
      <w:r w:rsidRPr="00C757C8">
        <w:rPr>
          <w:rFonts w:ascii="Arial" w:hAnsi="Arial" w:cs="Arial"/>
          <w:b/>
        </w:rPr>
        <w:t>Nº</w:t>
      </w:r>
      <w:proofErr w:type="spellEnd"/>
      <w:r w:rsidRPr="00C757C8">
        <w:rPr>
          <w:rFonts w:ascii="Arial" w:hAnsi="Arial" w:cs="Arial"/>
          <w:b/>
        </w:rPr>
        <w:t xml:space="preserve">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B48F001" w14:textId="694BFC5B" w:rsidR="00086CC0"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w:t>
      </w:r>
      <w:proofErr w:type="gramStart"/>
      <w:r w:rsidRPr="00E91CEA">
        <w:rPr>
          <w:rFonts w:ascii="Arial" w:hAnsi="Arial" w:cs="Arial"/>
          <w:sz w:val="20"/>
        </w:rPr>
        <w:t xml:space="preserve">conforme </w:t>
      </w:r>
      <w:r w:rsidR="00AB1928">
        <w:rPr>
          <w:rFonts w:ascii="Arial" w:hAnsi="Arial" w:cs="Arial"/>
          <w:sz w:val="20"/>
        </w:rPr>
        <w:t xml:space="preserve"> a</w:t>
      </w:r>
      <w:proofErr w:type="gramEnd"/>
      <w:r w:rsidR="00AB1928">
        <w:rPr>
          <w:rFonts w:ascii="Arial" w:hAnsi="Arial" w:cs="Arial"/>
          <w:sz w:val="20"/>
        </w:rPr>
        <w:t xml:space="preserve">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1"/>
          <w:headerReference w:type="default" r:id="rId12"/>
          <w:footerReference w:type="even" r:id="rId13"/>
          <w:footerReference w:type="default" r:id="rId14"/>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w:t>
      </w:r>
      <w:proofErr w:type="spellStart"/>
      <w:r w:rsidRPr="00CD5328">
        <w:rPr>
          <w:rFonts w:ascii="Arial" w:hAnsi="Arial" w:cs="Arial"/>
          <w:b/>
          <w:szCs w:val="20"/>
        </w:rPr>
        <w:t>Nº</w:t>
      </w:r>
      <w:proofErr w:type="spellEnd"/>
      <w:r w:rsidRPr="00CD5328">
        <w:rPr>
          <w:rFonts w:ascii="Arial" w:hAnsi="Arial" w:cs="Arial"/>
          <w:b/>
          <w:szCs w:val="20"/>
        </w:rPr>
        <w:t xml:space="preserve">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0B9D5F0F" w14:textId="7811A8D1" w:rsidR="00F17D49" w:rsidRPr="00CD5328" w:rsidRDefault="005E48F2" w:rsidP="005E48F2">
      <w:pPr>
        <w:widowControl w:val="0"/>
        <w:autoSpaceDE w:val="0"/>
        <w:autoSpaceDN w:val="0"/>
        <w:adjustRightInd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proofErr w:type="spellStart"/>
            <w:r w:rsidRPr="00CD5328">
              <w:rPr>
                <w:rFonts w:ascii="Arial" w:hAnsi="Arial" w:cs="Arial"/>
                <w:b/>
                <w:sz w:val="18"/>
              </w:rPr>
              <w:t>Nº</w:t>
            </w:r>
            <w:proofErr w:type="spellEnd"/>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15"/>
          <w:headerReference w:type="default" r:id="rId16"/>
          <w:footerReference w:type="even" r:id="rId17"/>
          <w:footerReference w:type="default" r:id="rId18"/>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 xml:space="preserve">ANEXO </w:t>
      </w:r>
      <w:proofErr w:type="spellStart"/>
      <w:r w:rsidRPr="00FB658D">
        <w:rPr>
          <w:rFonts w:ascii="Arial" w:hAnsi="Arial" w:cs="Arial"/>
          <w:b/>
          <w:sz w:val="20"/>
        </w:rPr>
        <w:t>N</w:t>
      </w:r>
      <w:r w:rsidR="00EF09AE">
        <w:rPr>
          <w:rFonts w:ascii="Arial" w:hAnsi="Arial" w:cs="Arial"/>
          <w:b/>
          <w:sz w:val="20"/>
        </w:rPr>
        <w:t>°</w:t>
      </w:r>
      <w:proofErr w:type="spellEnd"/>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5B56FAF9" w14:textId="6FE9C72F" w:rsidR="002D0868" w:rsidRPr="00CD5328" w:rsidRDefault="005E48F2" w:rsidP="005E48F2">
      <w:pPr>
        <w:widowControl w:val="0"/>
        <w:spacing w:after="0" w:line="240" w:lineRule="auto"/>
        <w:rPr>
          <w:rFonts w:ascii="Arial" w:hAnsi="Arial" w:cs="Arial"/>
          <w:b/>
          <w:sz w:val="20"/>
        </w:rPr>
      </w:pPr>
      <w:r>
        <w:rPr>
          <w:rFonts w:ascii="Arial" w:hAnsi="Arial" w:cs="Arial"/>
          <w:b/>
          <w:sz w:val="20"/>
        </w:rPr>
        <w:t>ADQUSICIÒN DE XXXXX</w:t>
      </w:r>
    </w:p>
    <w:p w14:paraId="32E71121" w14:textId="77777777" w:rsidR="002D0868" w:rsidRDefault="002D0868" w:rsidP="0028629F">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w:t>
      </w:r>
      <w:proofErr w:type="gramStart"/>
      <w:r w:rsidRPr="00FB658D">
        <w:rPr>
          <w:rFonts w:ascii="Arial" w:hAnsi="Arial" w:cs="Arial"/>
          <w:sz w:val="20"/>
        </w:rPr>
        <w:t>…….</w:t>
      </w:r>
      <w:proofErr w:type="gramEnd"/>
      <w:r w:rsidRPr="00FB658D">
        <w:rPr>
          <w:rFonts w:ascii="Arial" w:hAnsi="Arial" w:cs="Arial"/>
          <w:sz w:val="20"/>
        </w:rPr>
        <w:t>.],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xml:space="preserve">] </w:t>
      </w:r>
      <w:proofErr w:type="spellStart"/>
      <w:r w:rsidRPr="00CD5328">
        <w:rPr>
          <w:rFonts w:ascii="Arial" w:hAnsi="Arial" w:cs="Arial"/>
          <w:sz w:val="20"/>
        </w:rPr>
        <w:t>N°</w:t>
      </w:r>
      <w:proofErr w:type="spellEnd"/>
      <w:r w:rsidRPr="00CD5328">
        <w:rPr>
          <w:rFonts w:ascii="Arial" w:hAnsi="Arial" w:cs="Arial"/>
          <w:sz w:val="20"/>
        </w:rPr>
        <w:t xml:space="preserve">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Pr="00991CEA" w:rsidRDefault="00FB658D" w:rsidP="0028629F">
      <w:pPr>
        <w:widowControl w:val="0"/>
        <w:autoSpaceDE w:val="0"/>
        <w:autoSpaceDN w:val="0"/>
        <w:adjustRightInd w:val="0"/>
        <w:spacing w:after="0" w:line="240" w:lineRule="auto"/>
        <w:rPr>
          <w:rFonts w:ascii="Arial" w:hAnsi="Arial" w:cs="Arial"/>
          <w:sz w:val="20"/>
        </w:rPr>
      </w:pPr>
    </w:p>
    <w:sectPr w:rsidR="00FB658D" w:rsidRPr="00991CEA" w:rsidSect="000048BE">
      <w:headerReference w:type="even" r:id="rId19"/>
      <w:headerReference w:type="default" r:id="rId20"/>
      <w:footerReference w:type="even" r:id="rId21"/>
      <w:footerReference w:type="default" r:id="rId2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F4C5" w14:textId="77777777" w:rsidR="006A2687" w:rsidRDefault="006A2687">
      <w:pPr>
        <w:spacing w:after="0" w:line="240" w:lineRule="auto"/>
      </w:pPr>
      <w:r>
        <w:separator/>
      </w:r>
    </w:p>
  </w:endnote>
  <w:endnote w:type="continuationSeparator" w:id="0">
    <w:p w14:paraId="7BADB75A" w14:textId="77777777" w:rsidR="006A2687" w:rsidRDefault="006A2687">
      <w:pPr>
        <w:spacing w:after="0" w:line="240" w:lineRule="auto"/>
      </w:pPr>
      <w:r>
        <w:continuationSeparator/>
      </w:r>
    </w:p>
  </w:endnote>
  <w:endnote w:type="continuationNotice" w:id="1">
    <w:p w14:paraId="482BB37D" w14:textId="77777777" w:rsidR="006A2687" w:rsidRDefault="006A2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5F1F79" w:rsidRDefault="005F1F79">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5F1F79" w:rsidRDefault="005F1F79">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5F1F79" w:rsidRDefault="005F1F7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5F1F79" w:rsidRDefault="005F1F79">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5F1F79" w:rsidRDefault="005F1F79">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5F1F79" w:rsidRDefault="005F1F79">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802C" w14:textId="77777777" w:rsidR="006A2687" w:rsidRDefault="006A2687">
      <w:pPr>
        <w:spacing w:after="0" w:line="240" w:lineRule="auto"/>
      </w:pPr>
      <w:r>
        <w:separator/>
      </w:r>
    </w:p>
  </w:footnote>
  <w:footnote w:type="continuationSeparator" w:id="0">
    <w:p w14:paraId="556BD2D9" w14:textId="77777777" w:rsidR="006A2687" w:rsidRDefault="006A2687">
      <w:pPr>
        <w:spacing w:after="0" w:line="240" w:lineRule="auto"/>
      </w:pPr>
      <w:r>
        <w:continuationSeparator/>
      </w:r>
    </w:p>
  </w:footnote>
  <w:footnote w:type="continuationNotice" w:id="1">
    <w:p w14:paraId="11EE2D26" w14:textId="77777777" w:rsidR="006A2687" w:rsidRDefault="006A2687">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debiendo acompañar la documentación sustentatoria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C6EBAF"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oel="http://schemas.microsoft.com/office/2019/extlst" xmlns:w16du="http://schemas.microsoft.com/office/word/2023/wordml/word16du">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642D93" w:rsidRPr="00642D93">
      <w:rPr>
        <w:rFonts w:ascii="Arial" w:hAnsi="Arial" w:cs="Arial"/>
        <w:i/>
        <w:iCs/>
        <w:noProof/>
        <w:sz w:val="18"/>
        <w:szCs w:val="18"/>
      </w:rPr>
      <w:t xml:space="preserve"> </w:t>
    </w:r>
    <w:r w:rsidR="00642D93" w:rsidRPr="004317D3">
      <w:rPr>
        <w:rFonts w:ascii="Arial" w:hAnsi="Arial" w:cs="Arial"/>
        <w:i/>
        <w:iCs/>
        <w:noProof/>
        <w:sz w:val="18"/>
        <w:szCs w:val="18"/>
      </w:rPr>
      <w:t>Instituto Nacional de Investigación en Glaciares y Ecosistemas de Montaña – INAIGEM</w:t>
    </w:r>
  </w:p>
  <w:p w14:paraId="0C2D8487" w14:textId="4C8BAA49" w:rsidR="005F1F79" w:rsidRDefault="005F1F79" w:rsidP="00116925">
    <w:pPr>
      <w:pStyle w:val="Encabezado"/>
      <w:pBdr>
        <w:bottom w:val="single" w:sz="4" w:space="1" w:color="auto"/>
      </w:pBdr>
    </w:pPr>
    <w:r>
      <w:rPr>
        <w:rFonts w:ascii="Arial" w:hAnsi="Arial" w:cs="Arial"/>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3DB3522" w:rsidR="005F1F79" w:rsidRPr="004317D3" w:rsidRDefault="005F1F79" w:rsidP="00DC328E">
    <w:pPr>
      <w:spacing w:after="0"/>
      <w:rPr>
        <w:rFonts w:ascii="Arial" w:hAnsi="Arial" w:cs="Arial"/>
        <w:i/>
        <w:iCs/>
        <w:sz w:val="18"/>
        <w:szCs w:val="18"/>
        <w:highlight w:val="lightGray"/>
      </w:rPr>
    </w:pPr>
    <w:r w:rsidRPr="004317D3">
      <w:rPr>
        <w:i/>
        <w:iCs/>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oel="http://schemas.microsoft.com/office/2019/extlst" xmlns:w16du="http://schemas.microsoft.com/office/word/2023/wordml/word16du">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4317D3" w:rsidRPr="004317D3">
      <w:rPr>
        <w:i/>
        <w:iCs/>
      </w:rPr>
      <w:t xml:space="preserve"> </w:t>
    </w:r>
    <w:r w:rsidR="004317D3" w:rsidRPr="004317D3">
      <w:rPr>
        <w:rFonts w:ascii="Arial" w:hAnsi="Arial" w:cs="Arial"/>
        <w:i/>
        <w:iCs/>
        <w:noProof/>
        <w:sz w:val="18"/>
        <w:szCs w:val="18"/>
      </w:rPr>
      <w:t>Instituto Nacional de Investigación en Glaciares y Ecosistemas de Montaña – INAIGEM</w:t>
    </w:r>
  </w:p>
  <w:p w14:paraId="422E70B6" w14:textId="4AD72628" w:rsidR="005F1F79" w:rsidRDefault="00BA6ADA" w:rsidP="00BA6ADA">
    <w:pPr>
      <w:pStyle w:val="Encabezado"/>
      <w:pBdr>
        <w:bottom w:val="single" w:sz="4" w:space="1" w:color="auto"/>
      </w:pBdr>
    </w:pPr>
    <w:r>
      <w:rPr>
        <w:b/>
        <w:i/>
      </w:rPr>
      <w:t xml:space="preserve">COMPRA </w:t>
    </w:r>
    <w:proofErr w:type="spellStart"/>
    <w:r>
      <w:rPr>
        <w:b/>
        <w:i/>
      </w:rPr>
      <w:t>N°</w:t>
    </w:r>
    <w:proofErr w:type="spellEnd"/>
    <w:r>
      <w:rPr>
        <w:b/>
        <w:i/>
      </w:rPr>
      <w:t xml:space="preserve"> </w:t>
    </w:r>
    <w:r w:rsidR="0030141F">
      <w:rPr>
        <w:b/>
        <w:i/>
      </w:rPr>
      <w:t>0</w:t>
    </w:r>
    <w:r w:rsidR="002A08AA">
      <w:rPr>
        <w:b/>
        <w:i/>
      </w:rPr>
      <w:t>4</w:t>
    </w:r>
    <w:r>
      <w:rPr>
        <w:b/>
        <w:i/>
      </w:rPr>
      <w:t xml:space="preserve"> IOARR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5D20D2E2"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tituto Nacional de Investigación en Glaciares y Ecosistemas de Montaña - INAIGE</w:t>
    </w:r>
    <w:r w:rsidR="00A80B06">
      <w:rPr>
        <w:rFonts w:ascii="Arial" w:hAnsi="Arial" w:cs="Arial"/>
        <w:i/>
        <w:sz w:val="18"/>
      </w:rPr>
      <w:t>M</w:t>
    </w:r>
  </w:p>
  <w:p w14:paraId="4F4F24BF" w14:textId="2875A8C7" w:rsidR="005F1F79" w:rsidRPr="00A80B06" w:rsidRDefault="005F1F79" w:rsidP="00116925">
    <w:pPr>
      <w:pStyle w:val="Encabezado"/>
      <w:pBdr>
        <w:bottom w:val="single" w:sz="4" w:space="1" w:color="auto"/>
      </w:pBdr>
      <w:rPr>
        <w:rFonts w:ascii="Arial" w:hAnsi="Arial" w:cs="Arial"/>
        <w:i/>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3756030E" w:rsidR="005F1F79" w:rsidRPr="00116925"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tituto Nacional de Investigación en Glaciares y Ecosistemas de Montaña - INAIGE</w:t>
    </w:r>
    <w:r w:rsidR="00A80B06">
      <w:rPr>
        <w:rFonts w:ascii="Arial" w:hAnsi="Arial" w:cs="Arial"/>
        <w:i/>
        <w:sz w:val="18"/>
      </w:rPr>
      <w:t>M</w:t>
    </w:r>
  </w:p>
  <w:p w14:paraId="14617251" w14:textId="27FDB895" w:rsidR="005F1F79" w:rsidRPr="00A80B06" w:rsidRDefault="005F1F79" w:rsidP="00DC328E">
    <w:pPr>
      <w:pStyle w:val="Encabezado"/>
      <w:pBdr>
        <w:bottom w:val="single" w:sz="4" w:space="1" w:color="auto"/>
      </w:pBdr>
      <w:rPr>
        <w:sz w:val="6"/>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5F1F79" w:rsidRPr="00205DEB" w:rsidRDefault="005F1F7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oel="http://schemas.microsoft.com/office/2019/extlst" xmlns:w16du="http://schemas.microsoft.com/office/word/2023/wordml/word16du">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5F1F79" w:rsidRDefault="005F1F79"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1626CFC5" w:rsidR="005F1F79" w:rsidRPr="00205DEB"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oel="http://schemas.microsoft.com/office/2019/extlst" xmlns:w16du="http://schemas.microsoft.com/office/word/2023/wordml/word16du">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5E48F2">
      <w:rPr>
        <w:rFonts w:ascii="Arial" w:hAnsi="Arial" w:cs="Arial"/>
        <w:i/>
        <w:sz w:val="18"/>
      </w:rPr>
      <w:t>I</w:t>
    </w:r>
    <w:r w:rsidR="005E48F2" w:rsidRPr="00BC1CE5">
      <w:rPr>
        <w:rFonts w:ascii="Arial" w:hAnsi="Arial" w:cs="Arial"/>
        <w:i/>
        <w:sz w:val="18"/>
      </w:rPr>
      <w:t>n</w:t>
    </w:r>
    <w:r w:rsidR="005E48F2">
      <w:rPr>
        <w:rFonts w:ascii="Arial" w:hAnsi="Arial" w:cs="Arial"/>
        <w:i/>
        <w:sz w:val="18"/>
      </w:rPr>
      <w:t>s</w:t>
    </w:r>
    <w:r w:rsidR="005E48F2" w:rsidRPr="00BC1CE5">
      <w:rPr>
        <w:rFonts w:ascii="Arial" w:hAnsi="Arial" w:cs="Arial"/>
        <w:i/>
        <w:sz w:val="18"/>
      </w:rPr>
      <w:t>tituto Nacional de Investigación en Glaciares y Ecosistemas de Montaña - INAIGE</w:t>
    </w:r>
    <w:r w:rsidR="005E48F2">
      <w:rPr>
        <w:rFonts w:ascii="Arial" w:hAnsi="Arial" w:cs="Arial"/>
        <w:i/>
        <w:sz w:val="18"/>
      </w:rPr>
      <w:t>M</w:t>
    </w:r>
  </w:p>
  <w:p w14:paraId="73B9F4F6" w14:textId="4E9545B5" w:rsidR="005F1F79" w:rsidRPr="005E48F2" w:rsidRDefault="005F1F79" w:rsidP="00DC328E">
    <w:pPr>
      <w:pStyle w:val="Encabezado"/>
      <w:pBdr>
        <w:bottom w:val="single" w:sz="4" w:space="1" w:color="auto"/>
      </w:pBdr>
      <w:rPr>
        <w:sz w:val="10"/>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48"/>
  </w:num>
  <w:num w:numId="8">
    <w:abstractNumId w:val="39"/>
  </w:num>
  <w:num w:numId="9">
    <w:abstractNumId w:val="34"/>
  </w:num>
  <w:num w:numId="10">
    <w:abstractNumId w:val="18"/>
  </w:num>
  <w:num w:numId="11">
    <w:abstractNumId w:val="19"/>
  </w:num>
  <w:num w:numId="12">
    <w:abstractNumId w:val="38"/>
  </w:num>
  <w:num w:numId="13">
    <w:abstractNumId w:val="27"/>
  </w:num>
  <w:num w:numId="14">
    <w:abstractNumId w:val="41"/>
  </w:num>
  <w:num w:numId="15">
    <w:abstractNumId w:val="22"/>
  </w:num>
  <w:num w:numId="16">
    <w:abstractNumId w:val="32"/>
  </w:num>
  <w:num w:numId="17">
    <w:abstractNumId w:val="6"/>
  </w:num>
  <w:num w:numId="18">
    <w:abstractNumId w:val="12"/>
  </w:num>
  <w:num w:numId="19">
    <w:abstractNumId w:val="7"/>
  </w:num>
  <w:num w:numId="20">
    <w:abstractNumId w:val="47"/>
  </w:num>
  <w:num w:numId="21">
    <w:abstractNumId w:val="9"/>
  </w:num>
  <w:num w:numId="22">
    <w:abstractNumId w:val="17"/>
  </w:num>
  <w:num w:numId="23">
    <w:abstractNumId w:val="11"/>
  </w:num>
  <w:num w:numId="24">
    <w:abstractNumId w:val="42"/>
  </w:num>
  <w:num w:numId="25">
    <w:abstractNumId w:val="23"/>
  </w:num>
  <w:num w:numId="26">
    <w:abstractNumId w:val="33"/>
  </w:num>
  <w:num w:numId="27">
    <w:abstractNumId w:val="29"/>
  </w:num>
  <w:num w:numId="28">
    <w:abstractNumId w:val="46"/>
  </w:num>
  <w:num w:numId="29">
    <w:abstractNumId w:val="25"/>
  </w:num>
  <w:num w:numId="30">
    <w:abstractNumId w:val="44"/>
  </w:num>
  <w:num w:numId="31">
    <w:abstractNumId w:val="8"/>
  </w:num>
  <w:num w:numId="32">
    <w:abstractNumId w:val="31"/>
  </w:num>
  <w:num w:numId="33">
    <w:abstractNumId w:val="30"/>
  </w:num>
  <w:num w:numId="34">
    <w:abstractNumId w:val="43"/>
  </w:num>
  <w:num w:numId="35">
    <w:abstractNumId w:val="24"/>
  </w:num>
  <w:num w:numId="36">
    <w:abstractNumId w:val="14"/>
  </w:num>
  <w:num w:numId="37">
    <w:abstractNumId w:val="13"/>
  </w:num>
  <w:num w:numId="38">
    <w:abstractNumId w:val="21"/>
  </w:num>
  <w:num w:numId="39">
    <w:abstractNumId w:val="37"/>
  </w:num>
  <w:num w:numId="40">
    <w:abstractNumId w:val="26"/>
  </w:num>
  <w:num w:numId="41">
    <w:abstractNumId w:val="16"/>
  </w:num>
  <w:num w:numId="42">
    <w:abstractNumId w:val="5"/>
  </w:num>
  <w:num w:numId="43">
    <w:abstractNumId w:val="20"/>
  </w:num>
  <w:num w:numId="44">
    <w:abstractNumId w:val="45"/>
  </w:num>
  <w:num w:numId="45">
    <w:abstractNumId w:val="18"/>
  </w:num>
  <w:num w:numId="46">
    <w:abstractNumId w:val="28"/>
  </w:num>
  <w:num w:numId="47">
    <w:abstractNumId w:val="35"/>
  </w:num>
  <w:num w:numId="48">
    <w:abstractNumId w:val="36"/>
  </w:num>
  <w:num w:numId="49">
    <w:abstractNumId w:val="40"/>
  </w:num>
  <w:num w:numId="50">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19B"/>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8AA"/>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1F"/>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0FED"/>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2F29"/>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420"/>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3B7"/>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687"/>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47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ADA"/>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B761E"/>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18</TotalTime>
  <Pages>9</Pages>
  <Words>1196</Words>
  <Characters>6578</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7759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998</cp:lastModifiedBy>
  <cp:revision>10</cp:revision>
  <cp:lastPrinted>2017-09-25T16:09:00Z</cp:lastPrinted>
  <dcterms:created xsi:type="dcterms:W3CDTF">2023-04-20T19:47:00Z</dcterms:created>
  <dcterms:modified xsi:type="dcterms:W3CDTF">2023-04-22T12:53:00Z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